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E952A4" w:rsidRDefault="00DD16D1">
      <w:pPr>
        <w:keepNext/>
        <w:suppressAutoHyphens/>
        <w:spacing w:before="240" w:after="120"/>
        <w:jc w:val="center"/>
        <w:rPr>
          <w:rFonts w:ascii="Liberation Serif" w:eastAsia="Liberation Serif" w:hAnsi="Liberation Serif" w:cs="Liberation Serif"/>
          <w:color w:val="00000A"/>
        </w:rPr>
      </w:pPr>
      <w:bookmarkStart w:id="0" w:name="_GoBack"/>
      <w:bookmarkEnd w:id="0"/>
      <w:r>
        <w:rPr>
          <w:rFonts w:ascii="Liberation Sans" w:eastAsia="Liberation Sans" w:hAnsi="Liberation Sans" w:cs="Liberation Sans"/>
          <w:b/>
          <w:sz w:val="48"/>
        </w:rPr>
        <w:t>DENNINGTON PARISH COUNCIL</w:t>
      </w:r>
    </w:p>
    <w:p w:rsidR="00E952A4" w:rsidRDefault="00DD16D1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pict>
          <v:rect id="rectole0000000000" o:spid="_x0000_s1026" style="width:80.95pt;height:89.0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401283778" r:id="rId6"/>
        </w:pict>
      </w:r>
    </w:p>
    <w:p w:rsidR="00E952A4" w:rsidRDefault="00DD16D1">
      <w:pPr>
        <w:suppressAutoHyphens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  <w:u w:val="single"/>
        </w:rPr>
        <w:t>AGENDA FOR PLANNING MEETING TO BE HELD ON MONDAY JUNE 20TH 2016 AT 7pm</w:t>
      </w:r>
    </w:p>
    <w:p w:rsidR="00E952A4" w:rsidRDefault="00DD16D1">
      <w:pPr>
        <w:keepNext/>
        <w:suppressAutoHyphens/>
        <w:ind w:hanging="1304"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sz w:val="32"/>
        </w:rPr>
        <w:t xml:space="preserve">              </w:t>
      </w:r>
      <w:r>
        <w:rPr>
          <w:rFonts w:ascii="Arial" w:eastAsia="Arial" w:hAnsi="Arial" w:cs="Arial"/>
          <w:color w:val="00000A"/>
        </w:rPr>
        <w:t>In the Jubilee Hall</w:t>
      </w:r>
    </w:p>
    <w:p w:rsidR="00E952A4" w:rsidRDefault="00DD16D1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Katherine Whitbread (Vice Chair),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proofErr w:type="gramStart"/>
      <w:r>
        <w:rPr>
          <w:rFonts w:ascii="Arial" w:eastAsia="Arial" w:hAnsi="Arial" w:cs="Arial"/>
          <w:b/>
          <w:color w:val="00000A"/>
          <w:sz w:val="18"/>
        </w:rPr>
        <w:t>,  Robert</w:t>
      </w:r>
      <w:proofErr w:type="gramEnd"/>
      <w:r>
        <w:rPr>
          <w:rFonts w:ascii="Arial" w:eastAsia="Arial" w:hAnsi="Arial" w:cs="Arial"/>
          <w:b/>
          <w:color w:val="00000A"/>
          <w:sz w:val="18"/>
        </w:rPr>
        <w:t xml:space="preserve"> C. Rous, 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 xml:space="preserve">Nick Watts,  </w:t>
      </w:r>
      <w:r>
        <w:rPr>
          <w:rFonts w:ascii="Arial" w:eastAsia="Arial" w:hAnsi="Arial" w:cs="Arial"/>
          <w:b/>
          <w:color w:val="00000A"/>
          <w:sz w:val="20"/>
        </w:rPr>
        <w:t>Rebecca Smith</w:t>
      </w:r>
      <w:r>
        <w:rPr>
          <w:rFonts w:ascii="Liberation Serif" w:eastAsia="Liberation Serif" w:hAnsi="Liberation Serif" w:cs="Liberation Serif"/>
          <w:color w:val="00000A"/>
          <w:sz w:val="20"/>
        </w:rPr>
        <w:t xml:space="preserve"> </w:t>
      </w:r>
    </w:p>
    <w:p w:rsidR="00E952A4" w:rsidRDefault="00E952A4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E952A4" w:rsidRDefault="00DD16D1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1.         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 xml:space="preserve">APOLOGIES:  </w:t>
      </w:r>
    </w:p>
    <w:p w:rsidR="00E952A4" w:rsidRDefault="00E952A4">
      <w:pPr>
        <w:suppressAutoHyphens/>
        <w:ind w:left="1440" w:hanging="1440"/>
        <w:jc w:val="both"/>
        <w:rPr>
          <w:rFonts w:ascii="Arial" w:eastAsia="Arial" w:hAnsi="Arial" w:cs="Arial"/>
          <w:color w:val="00000A"/>
        </w:rPr>
      </w:pPr>
    </w:p>
    <w:p w:rsidR="00E952A4" w:rsidRDefault="00DD16D1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</w:rPr>
        <w:t xml:space="preserve">2.  </w:t>
      </w:r>
      <w:r>
        <w:rPr>
          <w:rFonts w:ascii="Arial" w:eastAsia="Arial" w:hAnsi="Arial" w:cs="Arial"/>
          <w:color w:val="00000A"/>
        </w:rPr>
        <w:tab/>
        <w:t>MINUTES OF THE PLANNING MEETING HELD ON MAY 25TH 2016:</w:t>
      </w:r>
    </w:p>
    <w:p w:rsidR="00E952A4" w:rsidRDefault="00E952A4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E952A4" w:rsidRDefault="00DD16D1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3.  </w:t>
      </w:r>
      <w:r>
        <w:rPr>
          <w:rFonts w:ascii="Arial" w:eastAsia="Arial" w:hAnsi="Arial" w:cs="Arial"/>
          <w:color w:val="00000A"/>
        </w:rPr>
        <w:tab/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 xml:space="preserve">DECLARATIONS OF INTEREST: </w:t>
      </w:r>
    </w:p>
    <w:p w:rsidR="00E952A4" w:rsidRDefault="00E952A4">
      <w:pPr>
        <w:suppressAutoHyphens/>
        <w:ind w:left="720"/>
        <w:jc w:val="both"/>
        <w:rPr>
          <w:rFonts w:ascii="Arial" w:eastAsia="Arial" w:hAnsi="Arial" w:cs="Arial"/>
          <w:b/>
          <w:color w:val="00000A"/>
        </w:rPr>
      </w:pPr>
    </w:p>
    <w:p w:rsidR="00E952A4" w:rsidRDefault="00DD16D1">
      <w:pPr>
        <w:suppressAutoHyphens/>
        <w:ind w:left="720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4.</w:t>
      </w:r>
      <w:r>
        <w:rPr>
          <w:rFonts w:ascii="Arial" w:eastAsia="Arial" w:hAnsi="Arial" w:cs="Arial"/>
          <w:color w:val="00000A"/>
        </w:rPr>
        <w:tab/>
        <w:t>PLANNING APPLICATION</w:t>
      </w:r>
      <w:proofErr w:type="gramStart"/>
      <w:r>
        <w:rPr>
          <w:rFonts w:ascii="Arial" w:eastAsia="Arial" w:hAnsi="Arial" w:cs="Arial"/>
          <w:color w:val="00000A"/>
        </w:rPr>
        <w:t>:DC</w:t>
      </w:r>
      <w:proofErr w:type="gramEnd"/>
      <w:r>
        <w:rPr>
          <w:rFonts w:ascii="Arial" w:eastAsia="Arial" w:hAnsi="Arial" w:cs="Arial"/>
          <w:color w:val="00000A"/>
        </w:rPr>
        <w:t xml:space="preserve">/16/2232/FUL and 2233/LBC WYNNEY'S HALL, SAXTEAD RD, DENNINGTON - erection of 1.5 storey 4-bay </w:t>
      </w:r>
      <w:proofErr w:type="spellStart"/>
      <w:r>
        <w:rPr>
          <w:rFonts w:ascii="Arial" w:eastAsia="Arial" w:hAnsi="Arial" w:cs="Arial"/>
          <w:color w:val="00000A"/>
        </w:rPr>
        <w:t>cartlodge</w:t>
      </w:r>
      <w:proofErr w:type="spellEnd"/>
      <w:r>
        <w:rPr>
          <w:rFonts w:ascii="Arial" w:eastAsia="Arial" w:hAnsi="Arial" w:cs="Arial"/>
          <w:color w:val="00000A"/>
        </w:rPr>
        <w:t xml:space="preserve"> with ancillary car parking</w:t>
      </w:r>
    </w:p>
    <w:p w:rsidR="00E952A4" w:rsidRDefault="00DD16D1">
      <w:pPr>
        <w:suppressAutoHyphens/>
        <w:ind w:left="720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WYNNEYS HALL, SAXTEAD RD, DENNINGTON: DC/16/2289/VOC proposal - Count</w:t>
      </w:r>
      <w:r>
        <w:rPr>
          <w:rFonts w:ascii="Arial" w:eastAsia="Arial" w:hAnsi="Arial" w:cs="Arial"/>
          <w:color w:val="00000A"/>
        </w:rPr>
        <w:t xml:space="preserve">less appeal decisions indicate conditions removing national permitted development rights should only be used in extreme </w:t>
      </w:r>
      <w:proofErr w:type="gramStart"/>
      <w:r>
        <w:rPr>
          <w:rFonts w:ascii="Arial" w:eastAsia="Arial" w:hAnsi="Arial" w:cs="Arial"/>
          <w:color w:val="00000A"/>
        </w:rPr>
        <w:t>circumstances</w:t>
      </w:r>
      <w:proofErr w:type="gramEnd"/>
      <w:r>
        <w:rPr>
          <w:rFonts w:ascii="Arial" w:eastAsia="Arial" w:hAnsi="Arial" w:cs="Arial"/>
          <w:color w:val="00000A"/>
        </w:rPr>
        <w:t xml:space="preserve">.  In the case of </w:t>
      </w:r>
      <w:proofErr w:type="spellStart"/>
      <w:r>
        <w:rPr>
          <w:rFonts w:ascii="Arial" w:eastAsia="Arial" w:hAnsi="Arial" w:cs="Arial"/>
          <w:color w:val="00000A"/>
        </w:rPr>
        <w:t>Wynneys</w:t>
      </w:r>
      <w:proofErr w:type="spellEnd"/>
      <w:r>
        <w:rPr>
          <w:rFonts w:ascii="Arial" w:eastAsia="Arial" w:hAnsi="Arial" w:cs="Arial"/>
          <w:color w:val="00000A"/>
        </w:rPr>
        <w:t xml:space="preserve"> Hall, it is unwarranted to require the applicant to seek planning permission for every householde</w:t>
      </w:r>
      <w:r>
        <w:rPr>
          <w:rFonts w:ascii="Arial" w:eastAsia="Arial" w:hAnsi="Arial" w:cs="Arial"/>
          <w:color w:val="00000A"/>
        </w:rPr>
        <w:t xml:space="preserve">r development where1) there is limited opportunity for such development anyway; and 2) where the applicant has taken every care in design and siting of new development at </w:t>
      </w:r>
      <w:proofErr w:type="spellStart"/>
      <w:r>
        <w:rPr>
          <w:rFonts w:ascii="Arial" w:eastAsia="Arial" w:hAnsi="Arial" w:cs="Arial"/>
          <w:color w:val="00000A"/>
        </w:rPr>
        <w:t>Wynneys</w:t>
      </w:r>
      <w:proofErr w:type="spellEnd"/>
      <w:r>
        <w:rPr>
          <w:rFonts w:ascii="Arial" w:eastAsia="Arial" w:hAnsi="Arial" w:cs="Arial"/>
          <w:color w:val="00000A"/>
        </w:rPr>
        <w:t xml:space="preserve"> Hall in consideration of the adjacent Listed Building </w:t>
      </w:r>
      <w:proofErr w:type="spellStart"/>
      <w:r>
        <w:rPr>
          <w:rFonts w:ascii="Arial" w:eastAsia="Arial" w:hAnsi="Arial" w:cs="Arial"/>
          <w:color w:val="00000A"/>
        </w:rPr>
        <w:t>Wynneys</w:t>
      </w:r>
      <w:proofErr w:type="spellEnd"/>
      <w:r>
        <w:rPr>
          <w:rFonts w:ascii="Arial" w:eastAsia="Arial" w:hAnsi="Arial" w:cs="Arial"/>
          <w:color w:val="00000A"/>
        </w:rPr>
        <w:t xml:space="preserve"> Farmhouse.</w:t>
      </w:r>
    </w:p>
    <w:p w:rsidR="00E952A4" w:rsidRDefault="00DD16D1">
      <w:pPr>
        <w:suppressAutoHyphens/>
        <w:ind w:left="720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A v</w:t>
      </w:r>
      <w:r>
        <w:rPr>
          <w:rFonts w:ascii="Arial" w:eastAsia="Arial" w:hAnsi="Arial" w:cs="Arial"/>
          <w:color w:val="00000A"/>
        </w:rPr>
        <w:t>ariation of the wording is requested to only refer to Class E - outbuildings.  A suggested wording is as follows</w:t>
      </w:r>
      <w:proofErr w:type="gramStart"/>
      <w:r>
        <w:rPr>
          <w:rFonts w:ascii="Arial" w:eastAsia="Arial" w:hAnsi="Arial" w:cs="Arial"/>
          <w:color w:val="00000A"/>
        </w:rPr>
        <w:t>:-</w:t>
      </w:r>
      <w:proofErr w:type="gramEnd"/>
    </w:p>
    <w:p w:rsidR="00E952A4" w:rsidRDefault="00DD16D1">
      <w:pPr>
        <w:suppressAutoHyphens/>
        <w:ind w:left="720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 xml:space="preserve">"8. Notwithstanding the </w:t>
      </w:r>
      <w:proofErr w:type="spellStart"/>
      <w:r>
        <w:rPr>
          <w:rFonts w:ascii="Arial" w:eastAsia="Arial" w:hAnsi="Arial" w:cs="Arial"/>
          <w:color w:val="00000A"/>
        </w:rPr>
        <w:t>provivions</w:t>
      </w:r>
      <w:proofErr w:type="spellEnd"/>
      <w:r>
        <w:rPr>
          <w:rFonts w:ascii="Arial" w:eastAsia="Arial" w:hAnsi="Arial" w:cs="Arial"/>
          <w:color w:val="00000A"/>
        </w:rPr>
        <w:t xml:space="preserve"> of the Town and Country Planning (General Permitted Development) order 1995 (as amended by the General Pe</w:t>
      </w:r>
      <w:r>
        <w:rPr>
          <w:rFonts w:ascii="Arial" w:eastAsia="Arial" w:hAnsi="Arial" w:cs="Arial"/>
          <w:color w:val="00000A"/>
        </w:rPr>
        <w:t xml:space="preserve">rmitted Development Amendment No 2 Order 2008) or any order revoking or re-enacting the said order) no development of any kind specified in Part 1, Class E Schedule 2 of the said order shall be carried out unless otherwise agreed in writing with the Local </w:t>
      </w:r>
      <w:r>
        <w:rPr>
          <w:rFonts w:ascii="Arial" w:eastAsia="Arial" w:hAnsi="Arial" w:cs="Arial"/>
          <w:color w:val="00000A"/>
        </w:rPr>
        <w:t>Planning Authority. This Part refers to outbuildings only".</w:t>
      </w:r>
    </w:p>
    <w:p w:rsidR="00E952A4" w:rsidRDefault="00E952A4">
      <w:pPr>
        <w:suppressAutoHyphens/>
        <w:ind w:left="720" w:hanging="720"/>
        <w:rPr>
          <w:rFonts w:ascii="Arial" w:eastAsia="Arial" w:hAnsi="Arial" w:cs="Arial"/>
          <w:color w:val="00000A"/>
        </w:rPr>
      </w:pPr>
    </w:p>
    <w:p w:rsidR="00E952A4" w:rsidRDefault="00DD16D1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  <w:r>
        <w:rPr>
          <w:rFonts w:ascii="Arial" w:eastAsia="Arial" w:hAnsi="Arial" w:cs="Arial"/>
          <w:color w:val="00000A"/>
        </w:rPr>
        <w:t>5.</w:t>
      </w:r>
      <w:r>
        <w:rPr>
          <w:rFonts w:ascii="Arial" w:eastAsia="Arial" w:hAnsi="Arial" w:cs="Arial"/>
          <w:color w:val="00000A"/>
        </w:rPr>
        <w:tab/>
        <w:t xml:space="preserve">CORRESPONDENCE: </w:t>
      </w:r>
    </w:p>
    <w:p w:rsidR="00E952A4" w:rsidRDefault="00E952A4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</w:p>
    <w:p w:rsidR="00E952A4" w:rsidRDefault="00E952A4">
      <w:pPr>
        <w:suppressAutoHyphens/>
        <w:ind w:left="720" w:hanging="720"/>
        <w:rPr>
          <w:rFonts w:ascii="Arial" w:eastAsia="Arial" w:hAnsi="Arial" w:cs="Arial"/>
          <w:color w:val="00000A"/>
          <w:sz w:val="28"/>
        </w:rPr>
      </w:pPr>
    </w:p>
    <w:p w:rsidR="00E952A4" w:rsidRDefault="00DD16D1">
      <w:pPr>
        <w:suppressAutoHyphens/>
        <w:ind w:left="720" w:hanging="720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  <w:sz w:val="28"/>
        </w:rPr>
        <w:t xml:space="preserve">Signed: </w:t>
      </w:r>
      <w:r>
        <w:rPr>
          <w:rFonts w:ascii="Arial" w:eastAsia="Arial" w:hAnsi="Arial" w:cs="Arial"/>
          <w:color w:val="00000A"/>
          <w:sz w:val="28"/>
        </w:rPr>
        <w:tab/>
      </w:r>
      <w:r>
        <w:rPr>
          <w:rFonts w:ascii="Segoe Script" w:eastAsia="Segoe Script" w:hAnsi="Segoe Script" w:cs="Segoe Script"/>
          <w:color w:val="00000A"/>
          <w:sz w:val="28"/>
        </w:rPr>
        <w:t xml:space="preserve"> </w:t>
      </w:r>
      <w:r>
        <w:rPr>
          <w:rFonts w:ascii="Segoe Script" w:eastAsia="Segoe Script" w:hAnsi="Segoe Script" w:cs="Segoe Script"/>
          <w:color w:val="00000A"/>
          <w:sz w:val="28"/>
        </w:rPr>
        <w:tab/>
      </w:r>
      <w:r>
        <w:rPr>
          <w:rFonts w:ascii="Segoe Script" w:eastAsia="Segoe Script" w:hAnsi="Segoe Script" w:cs="Segoe Script"/>
          <w:color w:val="00000A"/>
          <w:sz w:val="28"/>
        </w:rPr>
        <w:tab/>
        <w:t>Clerk</w:t>
      </w:r>
      <w:r>
        <w:rPr>
          <w:rFonts w:ascii="Segoe Script" w:eastAsia="Segoe Script" w:hAnsi="Segoe Script" w:cs="Segoe Script"/>
          <w:color w:val="00000A"/>
          <w:sz w:val="28"/>
        </w:rPr>
        <w:tab/>
      </w:r>
      <w:r>
        <w:rPr>
          <w:rFonts w:ascii="Segoe Script" w:eastAsia="Segoe Script" w:hAnsi="Segoe Script" w:cs="Segoe Script"/>
          <w:color w:val="00000A"/>
          <w:sz w:val="28"/>
        </w:rPr>
        <w:tab/>
        <w:t>D</w:t>
      </w:r>
      <w:r>
        <w:rPr>
          <w:rFonts w:ascii="Arial" w:eastAsia="Arial" w:hAnsi="Arial" w:cs="Arial"/>
          <w:color w:val="00000A"/>
          <w:sz w:val="28"/>
        </w:rPr>
        <w:t>ate: June 13th 2016</w:t>
      </w:r>
    </w:p>
    <w:sectPr w:rsidR="00E952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Script">
    <w:altName w:val="Arial"/>
    <w:charset w:val="00"/>
    <w:family w:val="swiss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A4"/>
    <w:rsid w:val="00DD16D1"/>
    <w:rsid w:val="00E9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Macintosh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2016-06-14T15:43:00Z</dcterms:created>
  <dcterms:modified xsi:type="dcterms:W3CDTF">2016-06-14T15:43:00Z</dcterms:modified>
</cp:coreProperties>
</file>