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663769" w:rsidRDefault="00663769">
      <w:pPr>
        <w:suppressAutoHyphens/>
        <w:jc w:val="center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663769" w:rsidRDefault="00663769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663769" w:rsidRDefault="0005665C">
      <w:pPr>
        <w:suppressAutoHyphens/>
        <w:jc w:val="center"/>
        <w:rPr>
          <w:rFonts w:ascii="Calibri" w:eastAsia="Calibri" w:hAnsi="Calibri" w:cs="Calibri"/>
          <w:sz w:val="22"/>
        </w:rPr>
      </w:pPr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663769" w:rsidRDefault="0005665C">
      <w:pPr>
        <w:suppressAutoHyphens/>
        <w:jc w:val="center"/>
        <w:rPr>
          <w:rFonts w:ascii="Calibri" w:eastAsia="Calibri" w:hAnsi="Calibri" w:cs="Calibri"/>
          <w:sz w:val="22"/>
        </w:rPr>
      </w:pPr>
      <w:r>
        <w:pict>
          <v:rect id="rectole0000000000" o:spid="_x0000_s1026" style="width:100.2pt;height:108.3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26089096" r:id="rId6"/>
        </w:pict>
      </w:r>
    </w:p>
    <w:p w:rsidR="00663769" w:rsidRDefault="0005665C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sz w:val="32"/>
          <w:u w:val="single"/>
        </w:rPr>
        <w:t>AGENDA FOR PLANNING MEETING</w:t>
      </w:r>
    </w:p>
    <w:p w:rsidR="00663769" w:rsidRDefault="0005665C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</w:rPr>
        <w:t xml:space="preserve">             </w:t>
      </w:r>
      <w:proofErr w:type="gramStart"/>
      <w:r>
        <w:rPr>
          <w:rFonts w:ascii="Arial" w:eastAsia="Arial" w:hAnsi="Arial" w:cs="Arial"/>
          <w:sz w:val="32"/>
          <w:u w:val="single"/>
        </w:rPr>
        <w:t>TUESDAY  APRIL</w:t>
      </w:r>
      <w:proofErr w:type="gramEnd"/>
      <w:r>
        <w:rPr>
          <w:rFonts w:ascii="Arial" w:eastAsia="Arial" w:hAnsi="Arial" w:cs="Arial"/>
          <w:sz w:val="32"/>
          <w:u w:val="single"/>
        </w:rPr>
        <w:t xml:space="preserve"> 4TH   AT 7PM</w:t>
      </w:r>
    </w:p>
    <w:p w:rsidR="00663769" w:rsidRDefault="0005665C">
      <w:pPr>
        <w:suppressAutoHyphens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663769" w:rsidRDefault="0005665C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Katherine Whitbread. (Vice Chairman), Robert C. Rous,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,  Rebecca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663769" w:rsidRDefault="00663769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663769" w:rsidRDefault="0005665C">
      <w:pPr>
        <w:suppressAutoHyphens/>
        <w:jc w:val="both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  <w:sz w:val="28"/>
        </w:rPr>
        <w:t xml:space="preserve">APOLOGIES:  </w:t>
      </w:r>
    </w:p>
    <w:p w:rsidR="00663769" w:rsidRDefault="00663769">
      <w:pPr>
        <w:suppressAutoHyphens/>
        <w:ind w:left="1440" w:hanging="1440"/>
        <w:jc w:val="both"/>
        <w:rPr>
          <w:rFonts w:ascii="Arial" w:eastAsia="Arial" w:hAnsi="Arial" w:cs="Arial"/>
          <w:color w:val="00000A"/>
          <w:sz w:val="28"/>
        </w:rPr>
      </w:pPr>
    </w:p>
    <w:p w:rsidR="00663769" w:rsidRDefault="0005665C">
      <w:pPr>
        <w:suppressAutoHyphens/>
        <w:ind w:right="-732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  <w:sz w:val="28"/>
        </w:rPr>
        <w:t xml:space="preserve">2.  </w:t>
      </w:r>
      <w:r>
        <w:rPr>
          <w:rFonts w:ascii="Arial" w:eastAsia="Arial" w:hAnsi="Arial" w:cs="Arial"/>
          <w:color w:val="00000A"/>
          <w:sz w:val="28"/>
        </w:rPr>
        <w:tab/>
        <w:t xml:space="preserve">MINUTES OF THE PLANNING MEETING HELD ON Monday </w:t>
      </w:r>
      <w:r>
        <w:rPr>
          <w:rFonts w:ascii="Arial" w:eastAsia="Arial" w:hAnsi="Arial" w:cs="Arial"/>
          <w:color w:val="00000A"/>
          <w:sz w:val="28"/>
        </w:rPr>
        <w:tab/>
        <w:t xml:space="preserve">March 20th </w:t>
      </w:r>
      <w:r>
        <w:rPr>
          <w:rFonts w:ascii="Arial" w:eastAsia="Arial" w:hAnsi="Arial" w:cs="Arial"/>
          <w:color w:val="00000A"/>
          <w:sz w:val="28"/>
        </w:rPr>
        <w:t>2017:</w:t>
      </w:r>
    </w:p>
    <w:p w:rsidR="00663769" w:rsidRDefault="00663769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663769" w:rsidRDefault="0005665C">
      <w:pPr>
        <w:suppressAutoHyphens/>
        <w:jc w:val="both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 xml:space="preserve">3.  </w:t>
      </w:r>
      <w:r>
        <w:rPr>
          <w:rFonts w:ascii="Arial" w:eastAsia="Arial" w:hAnsi="Arial" w:cs="Arial"/>
          <w:color w:val="00000A"/>
          <w:sz w:val="28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  <w:sz w:val="28"/>
        </w:rPr>
        <w:t xml:space="preserve">DECLARATIONS OF INTEREST: </w:t>
      </w:r>
    </w:p>
    <w:p w:rsidR="00663769" w:rsidRDefault="00663769">
      <w:pPr>
        <w:suppressAutoHyphens/>
        <w:ind w:left="720"/>
        <w:jc w:val="both"/>
        <w:rPr>
          <w:rFonts w:ascii="Arial" w:eastAsia="Arial" w:hAnsi="Arial" w:cs="Arial"/>
          <w:b/>
          <w:color w:val="00000A"/>
          <w:sz w:val="28"/>
        </w:rPr>
      </w:pPr>
    </w:p>
    <w:p w:rsidR="00663769" w:rsidRDefault="0005665C">
      <w:pPr>
        <w:suppressAutoHyphens/>
        <w:ind w:left="720" w:right="-784" w:hanging="720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>4.</w:t>
      </w:r>
      <w:r>
        <w:rPr>
          <w:rFonts w:ascii="Arial" w:eastAsia="Arial" w:hAnsi="Arial" w:cs="Arial"/>
          <w:color w:val="00000A"/>
          <w:sz w:val="28"/>
        </w:rPr>
        <w:tab/>
        <w:t>PLANNING APPLICATION</w:t>
      </w:r>
      <w:proofErr w:type="gramStart"/>
      <w:r>
        <w:rPr>
          <w:rFonts w:ascii="Arial" w:eastAsia="Arial" w:hAnsi="Arial" w:cs="Arial"/>
          <w:color w:val="00000A"/>
          <w:sz w:val="28"/>
        </w:rPr>
        <w:t>:DC</w:t>
      </w:r>
      <w:proofErr w:type="gramEnd"/>
      <w:r>
        <w:rPr>
          <w:rFonts w:ascii="Arial" w:eastAsia="Arial" w:hAnsi="Arial" w:cs="Arial"/>
          <w:color w:val="00000A"/>
          <w:sz w:val="28"/>
        </w:rPr>
        <w:t xml:space="preserve">/17/1154/FUL:  Construction of new dwelling on garden area between existing dwellings, and provision of new vehicular access to Tower Bungalow:  Tower Bungalow, Owls Green, </w:t>
      </w:r>
      <w:proofErr w:type="spellStart"/>
      <w:r>
        <w:rPr>
          <w:rFonts w:ascii="Arial" w:eastAsia="Arial" w:hAnsi="Arial" w:cs="Arial"/>
          <w:color w:val="00000A"/>
          <w:sz w:val="28"/>
        </w:rPr>
        <w:t>Dennington</w:t>
      </w:r>
      <w:proofErr w:type="spellEnd"/>
    </w:p>
    <w:p w:rsidR="00663769" w:rsidRDefault="00663769">
      <w:pPr>
        <w:suppressAutoHyphens/>
        <w:ind w:left="720" w:right="-784" w:hanging="720"/>
        <w:rPr>
          <w:rFonts w:ascii="Arial" w:eastAsia="Arial" w:hAnsi="Arial" w:cs="Arial"/>
          <w:color w:val="00000A"/>
          <w:sz w:val="28"/>
        </w:rPr>
      </w:pPr>
    </w:p>
    <w:p w:rsidR="00663769" w:rsidRDefault="0005665C">
      <w:pPr>
        <w:suppressAutoHyphens/>
        <w:ind w:left="720" w:right="-784" w:hanging="720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>5.</w:t>
      </w:r>
      <w:r>
        <w:rPr>
          <w:rFonts w:ascii="Arial" w:eastAsia="Arial" w:hAnsi="Arial" w:cs="Arial"/>
          <w:color w:val="00000A"/>
          <w:sz w:val="28"/>
        </w:rPr>
        <w:tab/>
      </w:r>
      <w:r>
        <w:rPr>
          <w:rFonts w:ascii="Arial" w:eastAsia="Arial" w:hAnsi="Arial" w:cs="Arial"/>
          <w:color w:val="00000A"/>
          <w:sz w:val="28"/>
        </w:rPr>
        <w:t>ADDITIONAL COMMUNICATIONS:  To note that 2 copies of "Site allocations and Area Specific Policies, January 2017" (Suffolk Coastal District Local Plan) have been received.</w:t>
      </w:r>
    </w:p>
    <w:p w:rsidR="00663769" w:rsidRDefault="00663769">
      <w:pPr>
        <w:suppressAutoHyphens/>
        <w:ind w:left="720" w:right="-784" w:hanging="720"/>
        <w:rPr>
          <w:rFonts w:ascii="Arial" w:eastAsia="Arial" w:hAnsi="Arial" w:cs="Arial"/>
          <w:color w:val="00000A"/>
          <w:sz w:val="28"/>
        </w:rPr>
      </w:pPr>
    </w:p>
    <w:p w:rsidR="00663769" w:rsidRDefault="00663769">
      <w:pPr>
        <w:suppressAutoHyphens/>
        <w:ind w:left="720" w:right="-784" w:hanging="720"/>
        <w:rPr>
          <w:rFonts w:ascii="Arial" w:eastAsia="Arial" w:hAnsi="Arial" w:cs="Arial"/>
          <w:color w:val="00000A"/>
          <w:sz w:val="28"/>
        </w:rPr>
      </w:pPr>
    </w:p>
    <w:p w:rsidR="00663769" w:rsidRDefault="00663769">
      <w:pPr>
        <w:spacing w:after="200" w:line="276" w:lineRule="auto"/>
        <w:rPr>
          <w:rFonts w:ascii="Arial" w:eastAsia="Arial" w:hAnsi="Arial" w:cs="Arial"/>
          <w:color w:val="00000A"/>
          <w:sz w:val="28"/>
        </w:rPr>
      </w:pPr>
    </w:p>
    <w:p w:rsidR="00663769" w:rsidRDefault="0005665C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  <w:color w:val="00000A"/>
          <w:sz w:val="28"/>
        </w:rPr>
        <w:t>SIGNED _________________________</w:t>
      </w:r>
      <w:proofErr w:type="gramStart"/>
      <w:r>
        <w:rPr>
          <w:rFonts w:ascii="Arial" w:eastAsia="Arial" w:hAnsi="Arial" w:cs="Arial"/>
          <w:color w:val="00000A"/>
          <w:sz w:val="28"/>
        </w:rPr>
        <w:t>_  DATE</w:t>
      </w:r>
      <w:proofErr w:type="gramEnd"/>
      <w:r>
        <w:rPr>
          <w:rFonts w:ascii="Arial" w:eastAsia="Arial" w:hAnsi="Arial" w:cs="Arial"/>
          <w:color w:val="00000A"/>
          <w:sz w:val="28"/>
        </w:rPr>
        <w:t xml:space="preserve"> </w:t>
      </w:r>
    </w:p>
    <w:p w:rsidR="00663769" w:rsidRDefault="00663769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6637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69"/>
    <w:rsid w:val="0005665C"/>
    <w:rsid w:val="0066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Macintosh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2017-03-28T18:05:00Z</dcterms:created>
  <dcterms:modified xsi:type="dcterms:W3CDTF">2017-03-28T18:05:00Z</dcterms:modified>
</cp:coreProperties>
</file>